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52E" w:rsidRPr="00B80EFD" w:rsidRDefault="0056568B" w:rsidP="005656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68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882640" cy="9448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E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231BD" w:rsidRPr="00C231BD" w:rsidRDefault="00C231BD" w:rsidP="00C231B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C231BD" w:rsidRPr="00C231BD" w:rsidRDefault="00C231BD" w:rsidP="00C231BD">
      <w:pPr>
        <w:numPr>
          <w:ilvl w:val="1"/>
          <w:numId w:val="3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Настоящее Положение о порядке и формах проведения итоговой аттестации обучающихся с нарушениями интеллекта в ГБОУ «Заинская школа № 9» (далее-Положение) разработано в соответствии с: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Федеральным Законом от 29.12.2012 № 273-ФЗ «Об образовании в Российской Федерации»;</w:t>
      </w:r>
    </w:p>
    <w:p w:rsidR="00C231BD" w:rsidRPr="00C231BD" w:rsidRDefault="00C231BD" w:rsidP="00C231BD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(утвержден приказом Минобрнауки России от 19 декабря 2014 г. № 1599) (ФГОС); 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Федеральной адаптированной основной общеобразовательной программой для обучающихся с умственной отсталостью (интеллектуальными нарушениями) (утверждена приказом </w:t>
      </w:r>
      <w:proofErr w:type="spellStart"/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24 ноября 2022 г. № 1026) (ФАООП) (с изменениями);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211246187"/>
      <w:r w:rsidRPr="00C231BD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Федеральный закон от 8 августа 2024 г. № 315-ФЗ «О внесении изменений в Федеральный закон «Об образовании в Российской Федерации».</w:t>
      </w:r>
    </w:p>
    <w:bookmarkEnd w:id="0"/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1BD">
        <w:rPr>
          <w:rFonts w:ascii="Times New Roman" w:eastAsia="Calibri" w:hAnsi="Times New Roman" w:cs="Times New Roman"/>
          <w:sz w:val="24"/>
          <w:szCs w:val="24"/>
        </w:rPr>
        <w:t>- Письмо Министерства просвещения Российской Федерации от 18 апреля 2025 г. № АБ-1447/07 «Об итоговой аттестации обучающихся с нарушением интеллекта»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методическими рекомендациями ФГБНУ «Институт коррекционной педагогики» «Итоговая аттестация обучающихся с нарушением интеллекта», 2025г.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адаптированной основной общеобразовательной программой образования обучающихся с интеллектуальными нарушениями (вариант 1) (далее - АООП УО (вариант 1)) общеобразовательной организации;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адаптированной основной общеобразовательной программой образования обучающихся с тяжелыми множественными нарушениями развития  (вариант 2) (далее - АООП УО (вариант 2)) общеобразовательной организации;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приказом Министерства просвещения РФ от 22.10.2024г №731 «Об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программам»; 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Уставом ГБОУ «Заинская школа № 9».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регламентирует порядок, формы и содержание итоговой аттестации обучающихся с интеллектуальными нарушениями по завершению реализации АООП УО (вариант 1, 2).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Итоговая аттестация представляет собой форму оценки степени и уровня освоения обучающимися АООП УО (вариант 1, 2).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Итоговая аттестация, завершающая освоение обучающимися АООП УО (вариант 1, 2), является обязательной и проводится в порядке и формах, которые установлены настоящим Положением.</w:t>
      </w:r>
    </w:p>
    <w:p w:rsid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порядок  итоговой аттестации обучающихся, завершающих реализацию АООП УО (вариант 1)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Итоговая аттестация, завершающая освоение АООП УО (вариант 1,2) является обязательной и проводится в порядке и в форме, которые установлены школой. 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Итоговая аттестация обучающихся проводится по утвержденному директором общеобразовательной организации расписанию, которое не позднее, чем за две недели до начала экзаменационного периода, доводится до сведения педагогов, обучающихся и их родителей (законных представителей).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2.3. Для проведения итоговой аттестации приказом директора общеобразовательного учреждения создается аттестационная комиссия. Председателем аттестационной комиссии назначается директор образовательной организации. Кроме председателя в состав аттестационной комиссии входят заместитель директора по учебно-воспитательной работе, руководители ШМО и учителя, преподающие учебные предметы, по которым проводится оценка знаний и умений, жизненных компетенций обучающегося. В случае отсутствия одного из членов аттестационной комиссии приказом по образовательной организации ему назначается замена.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К итоговой аттестации допускаются обучающиеся 9-х классов, не имеющие академической задолженности и в полном объеме выполнившие учебный план или индивидуальный учебный план. 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Допуск обучающихся к итоговой аттестации оформляется протоколом педагогического совета, на основании которого директор издает приказ по школе.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 педагогов и администрации школы - снизить влияние негативных факторов на состояние здоровья обучающихся с нарушением интеллекта, создать максимально благоприятные психологические и организационные условия подготовки и проведения итоговой аттестации для того, чтобы этот процесс не сказался отрицательно на психике и физическом здоровье школьников. 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2.7. Контрольно-измерительные материалы (КИМ) разрабатываются учителями предметниками с учетом содержания учебных программ, уровня подготовки обучающихся. </w:t>
      </w:r>
      <w:r w:rsidRPr="00C23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Информация, содержащаяся в </w:t>
      </w:r>
      <w:proofErr w:type="spellStart"/>
      <w:r w:rsidRPr="00C23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КИМах</w:t>
      </w:r>
      <w:proofErr w:type="spellEnd"/>
      <w:r w:rsidRPr="00C23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используемых при проведении итоговой аттестации, относится к информации ограниченного доступа. Контрольно- измерительные материалы должны иметь оттиск печати учреждения.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КИМ и критерии оценивания с рассчитанным временем выполнения заданий рассматриваются на школьном методическом совете и утверждаются приказом директора не позднее месяца до срока итоговой аттестации.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2.8. Обучающиеся, не прошедшие итоговой аттестации или получившие на итоговой аттестации неудовлетворительные результаты, вправе пройти итоговую аттестацию в сроки, которые утверждаются приказом директора образовательной организации.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2.9. Обучающемуся, заболевшему в период проведения итоговой аттестации, предоставляется возможность сдать пропущенные испытания после выздоровления, при наличии заявления родителей (законных представителей) и справки медицинского учреждения. 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2.10. Для рассмотрения конфликтных ситуаций в ходе проведения итоговой аттестации приказом руководителя общеобразовательной организации создается 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>апелляционная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комиссия. 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2.11. Организация ИА осуществляется в течение трех дней: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первый день проводится ИА по учебным предметам «Русский язык»,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«Чтение (Литературное чтение)»; на процедуру отводится 1,5 часа (90 минут);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 второй день — по учебным предметам «Математика», «Основы социальной жизни»; на процедуру отводится 1,5 часа (90 минут);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третий день — по учебному предмету «Труд (технология)»; на выполнение теста отводится 40 минут, на выполнение практического задания — 2 часа (120 минут); между выполнением теста и практическим заданием допускается перерыв не менее 15–20 минут. 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Перерыв между проведением отдельных аттестационных испытаний должен быть не менее 2 календарных дней.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2.12. Для выпускников 9-х классов, обучающихся на дому по состоянию здоровья, итоговая аттестация проводится в обстановке, исключающей влияние негативных факторов на состояние здоровья, в условиях, отвечающих физиологическим особенностям и состоянию здоровья выпускников.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2.13. Отметки за выполнение практической работы, метапредметный тест заносятся в экзаменационный протокол и электронный классный журнал.</w:t>
      </w:r>
    </w:p>
    <w:p w:rsid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2.14. Порядок итоговой аттестации может измениться в связи со сложившимися чрезвычайными ситуациями. В таком случае итоговые отметки выставляются в свидетельство об обучении на основе годовых.</w:t>
      </w:r>
    </w:p>
    <w:p w:rsidR="00C231BD" w:rsidRPr="00C231BD" w:rsidRDefault="00C231BD" w:rsidP="00C23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содержание итоговой аттестации обучающихся, завершающих реализацию АООП УО (вариант 1)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 Для обучающихся 9-х классов проводится итоговая аттестация в форме двух испытаний: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первое испытание предполагает комплексную оценку по учебным предметам: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«Русский язык», «Чтение (Литературное чтение)», «Математика», «Основы социальной жизни»;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второе испытание направлено на оценку знаний и умений по выбранному профилю труда и готовность к их применению.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Трудовой профиль для итоговой аттестации образовательная организация выбирает, исходя из представленных в АООП УО (вариант 1).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Форма ИА предметных результатов по учебным предметам «Русский язык»,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«Чтение (Литературное чтение)», «Математика», «Основы социальной жизни» представлена устными и письменными заданиями в открытой форме с написанием своего ответа и закрытой форме предложения материала с выбором одного ответа.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учебным предметам «Русский язык», «Чтение (Литературное чтение)» содержание ИА включает 7 вопросов и заданий.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учебным предметам «Математика», «Основы социальной жизни» ИА включает 10 открытых и закрытых вопросов.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Форма ИА предметных результатов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учебному предмету «Труд (технология)» — тестовыми заданиями с выполнением практической работы по выбранному профилю труда.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sz w:val="24"/>
          <w:szCs w:val="24"/>
        </w:rPr>
        <w:t>Вариант выполнения практической работы по выбранному профилю труда определяет учитель с учетом возможностей каждого обучающегося. Так же с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учетом возможностей каждого обучающегося, ответы на вопросы билета могут быть заменены собеседованием.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 итоговой аттестации обучающихся, завершающих  реализацию АООП УО (вариант 1)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 Результаты ИА</w:t>
      </w: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оцениваются в форме «зачет» или «незачет»: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«ЗАЧЕТ» обучающийся получает, если его итоговая оценка  за тест и практическую часть работы составляет от 25 % и выше;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«НЕЗАЧЕТ» обучающийся получает, если его итоговая оценка за тест и практическую часть работы составляет менее 25 %.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Баллы, полученные обучающимися за выполненные задания, суммируются и по шкале пересчета переводятся в отметку.</w:t>
      </w:r>
    </w:p>
    <w:p w:rsidR="00596F5B" w:rsidRDefault="00596F5B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Шкала пересчета суммы баллов за выполнение итоговой работы по предметным результатам в отметку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93"/>
        <w:gridCol w:w="992"/>
        <w:gridCol w:w="1164"/>
        <w:gridCol w:w="1164"/>
        <w:gridCol w:w="1162"/>
      </w:tblGrid>
      <w:tr w:rsidR="00C231BD" w:rsidRPr="00C231BD" w:rsidTr="00C231BD">
        <w:trPr>
          <w:trHeight w:val="564"/>
        </w:trPr>
        <w:tc>
          <w:tcPr>
            <w:tcW w:w="2659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51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C231BD" w:rsidRPr="00C231BD" w:rsidTr="00C231BD">
        <w:trPr>
          <w:trHeight w:val="565"/>
        </w:trPr>
        <w:tc>
          <w:tcPr>
            <w:tcW w:w="2659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51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0–17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18–35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36–53</w:t>
            </w:r>
          </w:p>
        </w:tc>
        <w:tc>
          <w:tcPr>
            <w:tcW w:w="60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54–68</w:t>
            </w:r>
          </w:p>
        </w:tc>
      </w:tr>
    </w:tbl>
    <w:p w:rsidR="00596F5B" w:rsidRDefault="00596F5B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Шкала пересчета суммы баллов за выполнение итоговой работы по выбранному профилю труда в отметку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81"/>
        <w:gridCol w:w="852"/>
        <w:gridCol w:w="1030"/>
        <w:gridCol w:w="1206"/>
        <w:gridCol w:w="1206"/>
      </w:tblGrid>
      <w:tr w:rsidR="00C231BD" w:rsidRPr="00C231BD" w:rsidTr="00466B85">
        <w:trPr>
          <w:trHeight w:val="565"/>
        </w:trPr>
        <w:tc>
          <w:tcPr>
            <w:tcW w:w="2757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445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0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0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C231BD" w:rsidRPr="00C231BD" w:rsidTr="00466B85">
        <w:trPr>
          <w:trHeight w:val="565"/>
        </w:trPr>
        <w:tc>
          <w:tcPr>
            <w:tcW w:w="2757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445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0–8</w:t>
            </w:r>
          </w:p>
        </w:tc>
        <w:tc>
          <w:tcPr>
            <w:tcW w:w="538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9–18</w:t>
            </w:r>
          </w:p>
        </w:tc>
        <w:tc>
          <w:tcPr>
            <w:tcW w:w="630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19–27</w:t>
            </w:r>
          </w:p>
        </w:tc>
        <w:tc>
          <w:tcPr>
            <w:tcW w:w="630" w:type="pct"/>
            <w:vAlign w:val="center"/>
          </w:tcPr>
          <w:p w:rsidR="00C231BD" w:rsidRPr="00C231BD" w:rsidRDefault="00C231BD" w:rsidP="00C23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28–36</w:t>
            </w:r>
          </w:p>
        </w:tc>
      </w:tr>
    </w:tbl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Результаты комплексной оценки предметных результатов вносятся предметной аттестационной комиссией на следующий день после проведения аттестации в протокол, который подписывается всеми членами аттестационной комиссии и электронный журнал.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протокол </w:t>
      </w:r>
      <w:proofErr w:type="gramStart"/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итоговой  аттестации</w:t>
      </w:r>
      <w:proofErr w:type="gramEnd"/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завершению  освоения  обучающимися ГБОУ «Заинская школа № 9» АООП УО (вариант1) комплексной работы по русскому языку, чтению (литературному чтению), математике, основам социальной жизни (Приложение 1);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протоколы итоговой аттестации по завершению освоения обучающимися ГБОУ «Заинская школа № 9» по профильному труду (Приложение 2).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4.4. Протоколы по результатам испытаний итоговой аттестации хранятся в соответствии со сроками, предусмотренными номенклатурой дел учреждения, но не менее одного года.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 В свидетельство выставляется: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итоговая оценка = годовая оценка  +  экзаменационная оценка </w:t>
      </w:r>
    </w:p>
    <w:p w:rsid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(выставляется по среднему баллу).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Итоговая оценка качества освоения обучающимися АООП УО (вариант 2).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Итоговая аттестация для обучающихся, получающих образование по варианту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АООП, осуществляется по завершении реализации АООП в форме итоговой оценки качества освоения обучающимися АООП (вариант 2).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Предметом итоговой оценки освоения обучающимися АООП (вариант 2)  являются достижение результатов освоения СИПР последнего года обучения и развитие жизненной компетенции обучающихся. 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ситуациях, позволяющих выявить и оценить результаты обучения.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 При невозможности оценить динамику формирования оценивают социально - эмоциональное состояние обучающихся, их желание соучаствовать в деятельности действий и представлений других людей, иные возможные личностные результаты.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 Состав инструментария оценивания включает задания/пробы, оценочные листы, дидактические материалы, перечень ситуаций, в которых необходимо наблюдать обучающегося. В ходе проведения оценки достижений обучающегося используется предметный и графический дидактический материал, который подбирается с учётом индивидуальных возможностей и особенностей психофизического развития ребёнка, ожидаемых результатов, обозначенных в СИПР.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 Результаты итоговой аттестации обучающихся с умеренной, тяжелой и глубокой степенью нарушениями интеллекта, с тяжелыми и множественными нарушениями развития представляются в виде комплексной характеристики на обучающегося.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 Промежуточная аттестация в последний год обучения не предполагает обязательного проведения отдельной процедуры, а проводится на основе мониторинга освоения СИПР в ходе наблюдения за обучающимся в урочной и внеурочной деятельности по полугодиям/четвертям.</w:t>
      </w:r>
    </w:p>
    <w:p w:rsid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5.8. Итоговые отметки в свидетельство выставляются на основе мониторинга результатов освоения СИПР последнего года обучения. Мониторинги результатов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освоения СИПР последнего года обучения хранятся в школе 3 года. После итоговой аттестации выпускнику выдается свидетельство об обучении. К свидетельству прикладывается характеристика учебной деятельности и развития жизненных компетенций.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выдачи документа об окончании ОУ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 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организации. Свидетельство дает право на продолжение обучения в системе профессионального обучения (СПО).</w:t>
      </w:r>
    </w:p>
    <w:p w:rsidR="00C231BD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 Образовательная организация или ее учредитель вправе самостоятельно решать вопросы, касающиеся описания свидетельства об обучении.</w:t>
      </w:r>
      <w:r w:rsidRPr="00C2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Образец свидетельства об обучении предусматривает указание итоговой оценки успеваемости по учебным предметам на основании результатов итоговой аттестации.</w:t>
      </w:r>
    </w:p>
    <w:p w:rsidR="0091452E" w:rsidRPr="00C231BD" w:rsidRDefault="00C231BD" w:rsidP="00C23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3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6.3. Решение о выдаче документа оформляется протоколом педсовета, на основании которого издается приказ по школе.</w:t>
      </w:r>
    </w:p>
    <w:p w:rsidR="00BB10D8" w:rsidRPr="00B80EFD" w:rsidRDefault="00BB10D8" w:rsidP="00B80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B10D8" w:rsidRPr="00B80EFD" w:rsidSect="00596F5B">
          <w:footerReference w:type="default" r:id="rId8"/>
          <w:pgSz w:w="11910" w:h="16840"/>
          <w:pgMar w:top="1134" w:right="850" w:bottom="1134" w:left="1701" w:header="0" w:footer="1032" w:gutter="0"/>
          <w:cols w:space="720"/>
          <w:titlePg/>
          <w:docGrid w:linePitch="299"/>
        </w:sectPr>
      </w:pPr>
    </w:p>
    <w:p w:rsidR="00BB10D8" w:rsidRPr="00B80EFD" w:rsidRDefault="00BB10D8" w:rsidP="00F4732B">
      <w:pPr>
        <w:widowControl w:val="0"/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ПРИЛОЖЕНИЕ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1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Pr="00B80EF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1.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СВОДНАЯ ТАБЛИЦА</w:t>
      </w:r>
      <w:r w:rsidRPr="00B80E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ИТОГОВОЙ</w:t>
      </w:r>
      <w:r w:rsidRPr="00B80E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АТТЕСТАЦИИ ПРЕДМЕТНЫХ</w:t>
      </w:r>
      <w:r w:rsidRPr="00B80E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РЕЗУЛЬТАТОВ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0"/>
        <w:gridCol w:w="1631"/>
        <w:gridCol w:w="728"/>
        <w:gridCol w:w="317"/>
        <w:gridCol w:w="317"/>
        <w:gridCol w:w="317"/>
        <w:gridCol w:w="317"/>
        <w:gridCol w:w="533"/>
        <w:gridCol w:w="478"/>
        <w:gridCol w:w="317"/>
        <w:gridCol w:w="317"/>
        <w:gridCol w:w="317"/>
        <w:gridCol w:w="324"/>
        <w:gridCol w:w="317"/>
        <w:gridCol w:w="317"/>
        <w:gridCol w:w="333"/>
        <w:gridCol w:w="472"/>
        <w:gridCol w:w="472"/>
        <w:gridCol w:w="472"/>
        <w:gridCol w:w="472"/>
        <w:gridCol w:w="589"/>
        <w:gridCol w:w="592"/>
        <w:gridCol w:w="472"/>
        <w:gridCol w:w="472"/>
        <w:gridCol w:w="496"/>
        <w:gridCol w:w="499"/>
        <w:gridCol w:w="499"/>
        <w:gridCol w:w="502"/>
        <w:gridCol w:w="918"/>
        <w:gridCol w:w="1103"/>
      </w:tblGrid>
      <w:tr w:rsidR="00BB10D8" w:rsidRPr="00B80EFD" w:rsidTr="00F4732B">
        <w:trPr>
          <w:trHeight w:val="506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9" w:type="pct"/>
            <w:gridSpan w:val="16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  <w:r w:rsidRPr="00B80EF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язык,</w:t>
            </w:r>
            <w:r w:rsidRPr="00B80EF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Чтение</w:t>
            </w:r>
            <w:r w:rsidRPr="00B80EF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(Литературное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чтение)</w:t>
            </w:r>
          </w:p>
        </w:tc>
        <w:tc>
          <w:tcPr>
            <w:tcW w:w="1643" w:type="pct"/>
            <w:gridSpan w:val="10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B80E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социальной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Общий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Значение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(%)</w:t>
            </w:r>
          </w:p>
        </w:tc>
      </w:tr>
      <w:tr w:rsidR="00BB10D8" w:rsidRPr="00B80EFD" w:rsidTr="00F4732B">
        <w:trPr>
          <w:trHeight w:val="250"/>
        </w:trPr>
        <w:tc>
          <w:tcPr>
            <w:tcW w:w="162" w:type="pct"/>
            <w:vMerge w:val="restar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29" w:type="pct"/>
            <w:vMerge w:val="restar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ФИО</w:t>
            </w:r>
          </w:p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236" w:type="pct"/>
            <w:vMerge w:val="restar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12" w:type="pct"/>
            <w:gridSpan w:val="4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pct"/>
            <w:gridSpan w:val="3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" w:type="pct"/>
            <w:gridSpan w:val="3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14" w:type="pct"/>
            <w:gridSpan w:val="3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53" w:type="pct"/>
            <w:vMerge w:val="restar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53" w:type="pct"/>
            <w:vMerge w:val="restar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383" w:type="pct"/>
            <w:gridSpan w:val="2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306" w:type="pct"/>
            <w:gridSpan w:val="2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23" w:type="pct"/>
            <w:gridSpan w:val="2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325" w:type="pct"/>
            <w:gridSpan w:val="2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Жилище</w:t>
            </w:r>
            <w:proofErr w:type="spellEnd"/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1707"/>
        </w:trPr>
        <w:tc>
          <w:tcPr>
            <w:tcW w:w="162" w:type="pct"/>
            <w:vMerge/>
            <w:tcBorders>
              <w:top w:val="nil"/>
            </w:tcBorders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nil"/>
            </w:tcBorders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nil"/>
            </w:tcBorders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53" w:type="pct"/>
            <w:vMerge/>
            <w:tcBorders>
              <w:top w:val="nil"/>
            </w:tcBorders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Merge/>
            <w:tcBorders>
              <w:top w:val="nil"/>
            </w:tcBorders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ОСЖ</w:t>
            </w:r>
          </w:p>
        </w:tc>
        <w:tc>
          <w:tcPr>
            <w:tcW w:w="153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91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ОСЖ</w:t>
            </w:r>
          </w:p>
        </w:tc>
        <w:tc>
          <w:tcPr>
            <w:tcW w:w="192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3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ОСЖ</w:t>
            </w:r>
          </w:p>
        </w:tc>
        <w:tc>
          <w:tcPr>
            <w:tcW w:w="153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61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ОСЖ</w:t>
            </w:r>
          </w:p>
        </w:tc>
        <w:tc>
          <w:tcPr>
            <w:tcW w:w="162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62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ОСЖ</w:t>
            </w:r>
          </w:p>
        </w:tc>
        <w:tc>
          <w:tcPr>
            <w:tcW w:w="163" w:type="pct"/>
            <w:textDirection w:val="btLr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5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6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6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6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5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32B" w:rsidRPr="00B80EFD" w:rsidTr="00F4732B">
        <w:trPr>
          <w:trHeight w:val="505"/>
        </w:trPr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6...</w:t>
            </w:r>
          </w:p>
        </w:tc>
        <w:tc>
          <w:tcPr>
            <w:tcW w:w="52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BB10D8" w:rsidRPr="00B80EFD" w:rsidRDefault="00BB10D8" w:rsidP="00F47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B10D8" w:rsidRPr="00B80EFD" w:rsidSect="00B80EFD">
          <w:pgSz w:w="16840" w:h="11910" w:orient="landscape"/>
          <w:pgMar w:top="720" w:right="720" w:bottom="720" w:left="720" w:header="0" w:footer="1034" w:gutter="0"/>
          <w:cols w:space="720"/>
          <w:docGrid w:linePitch="299"/>
        </w:sectPr>
      </w:pPr>
    </w:p>
    <w:p w:rsidR="00BB10D8" w:rsidRPr="00B80EFD" w:rsidRDefault="00BB10D8" w:rsidP="00F4732B">
      <w:pPr>
        <w:widowControl w:val="0"/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ПРИЛОЖЕНИЕ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2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Pr="00B80EF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2.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ТЕОРЕТИЧЕСКОЙ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ЧАСТИ</w:t>
      </w:r>
      <w:r w:rsidRPr="00B80E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ВЫБРАННОМУ</w:t>
      </w:r>
      <w:r w:rsidRPr="00B80E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ПРОФИЛЮ</w:t>
      </w:r>
      <w:r w:rsidRPr="00B80E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ТРУДА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3"/>
        <w:gridCol w:w="2183"/>
        <w:gridCol w:w="420"/>
        <w:gridCol w:w="42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25"/>
        <w:gridCol w:w="1883"/>
        <w:gridCol w:w="2083"/>
      </w:tblGrid>
      <w:tr w:rsidR="00BB10D8" w:rsidRPr="00B80EFD" w:rsidTr="004C7E7B">
        <w:trPr>
          <w:trHeight w:val="396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pct"/>
            <w:gridSpan w:val="20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  <w:r w:rsidRPr="00B80EFD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баллы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611" w:type="pct"/>
            <w:vMerge w:val="restar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678" w:type="pct"/>
            <w:vMerge w:val="restar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Значение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(т)</w:t>
            </w:r>
          </w:p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(%)</w:t>
            </w:r>
          </w:p>
        </w:tc>
      </w:tr>
      <w:tr w:rsidR="00BB10D8" w:rsidRPr="00B80EFD" w:rsidTr="004C7E7B">
        <w:trPr>
          <w:trHeight w:val="1421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ФИО</w:t>
            </w:r>
          </w:p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36" w:type="pct"/>
            <w:textDirection w:val="btLr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611" w:type="pct"/>
            <w:vMerge/>
            <w:tcBorders>
              <w:top w:val="nil"/>
            </w:tcBorders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Merge/>
            <w:tcBorders>
              <w:top w:val="nil"/>
            </w:tcBorders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48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69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62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63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62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63"/>
        </w:trPr>
        <w:tc>
          <w:tcPr>
            <w:tcW w:w="283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6...</w:t>
            </w:r>
          </w:p>
        </w:tc>
        <w:tc>
          <w:tcPr>
            <w:tcW w:w="70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B10D8" w:rsidRPr="00B80EFD" w:rsidSect="00B80EFD">
          <w:pgSz w:w="16840" w:h="11910" w:orient="landscape"/>
          <w:pgMar w:top="720" w:right="720" w:bottom="720" w:left="720" w:header="0" w:footer="1034" w:gutter="0"/>
          <w:cols w:space="720"/>
          <w:docGrid w:linePitch="299"/>
        </w:sectPr>
      </w:pP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Протокол</w:t>
      </w:r>
      <w:r w:rsidRPr="00B80EF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3.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B80EFD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ПРАКТИЧЕСКОЙ</w:t>
      </w:r>
      <w:r w:rsidRPr="00B80EF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</w:t>
      </w:r>
      <w:r w:rsidRPr="00B80EF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B80EFD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ВЫБРАННОМУ</w:t>
      </w:r>
      <w:r w:rsidRPr="00B80EFD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ПРОФИЛЮ</w:t>
      </w:r>
      <w:r w:rsidRPr="00B80EF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ТРУДА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0D8" w:rsidRPr="00B80EFD" w:rsidRDefault="00BB10D8" w:rsidP="00B80EFD">
      <w:pPr>
        <w:widowControl w:val="0"/>
        <w:tabs>
          <w:tab w:val="left" w:pos="984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Трудовой профиль </w:t>
      </w:r>
      <w:r w:rsidRPr="00B80EF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B10D8" w:rsidRPr="00B80EFD" w:rsidRDefault="00BB10D8" w:rsidP="00B80EFD">
      <w:pPr>
        <w:widowControl w:val="0"/>
        <w:tabs>
          <w:tab w:val="left" w:pos="100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t xml:space="preserve">Ф. И. обучающегося </w:t>
      </w:r>
      <w:r w:rsidRPr="00B80EF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2"/>
        <w:gridCol w:w="1775"/>
        <w:gridCol w:w="1778"/>
        <w:gridCol w:w="2484"/>
        <w:gridCol w:w="2133"/>
        <w:gridCol w:w="1778"/>
      </w:tblGrid>
      <w:tr w:rsidR="00BB10D8" w:rsidRPr="00B80EFD" w:rsidTr="004C7E7B">
        <w:trPr>
          <w:trHeight w:val="252"/>
        </w:trPr>
        <w:tc>
          <w:tcPr>
            <w:tcW w:w="1772" w:type="pct"/>
            <w:vMerge w:val="restar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pct"/>
            <w:gridSpan w:val="4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Количественная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выполнения</w:t>
            </w:r>
            <w:proofErr w:type="spellEnd"/>
          </w:p>
        </w:tc>
      </w:tr>
      <w:tr w:rsidR="00BB10D8" w:rsidRPr="00B80EFD" w:rsidTr="004C7E7B">
        <w:trPr>
          <w:trHeight w:val="3075"/>
        </w:trPr>
        <w:tc>
          <w:tcPr>
            <w:tcW w:w="1772" w:type="pct"/>
            <w:vMerge/>
            <w:tcBorders>
              <w:top w:val="nil"/>
            </w:tcBorders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Выполнил практическую работу </w:t>
            </w:r>
            <w:proofErr w:type="spellStart"/>
            <w:proofErr w:type="gram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самостоятель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r w:rsidRPr="00B80E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но</w:t>
            </w:r>
            <w:proofErr w:type="gramEnd"/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Выполнил практическую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работу после </w:t>
            </w:r>
            <w:proofErr w:type="spellStart"/>
            <w:proofErr w:type="gram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пояснения</w:t>
            </w:r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Выполнил практическую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 только с помощью</w:t>
            </w:r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практическую</w:t>
            </w:r>
            <w:proofErr w:type="spellEnd"/>
          </w:p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Значение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I (п) %</w:t>
            </w:r>
          </w:p>
        </w:tc>
      </w:tr>
      <w:tr w:rsidR="00BB10D8" w:rsidRPr="00B80EFD" w:rsidTr="004C7E7B">
        <w:trPr>
          <w:trHeight w:val="252"/>
        </w:trPr>
        <w:tc>
          <w:tcPr>
            <w:tcW w:w="1772" w:type="pct"/>
            <w:vMerge/>
            <w:tcBorders>
              <w:top w:val="nil"/>
            </w:tcBorders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06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B80EF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техники</w:t>
            </w:r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выполнении практической работы</w:t>
            </w:r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10D8" w:rsidRPr="00B80EFD" w:rsidTr="004C7E7B">
        <w:trPr>
          <w:trHeight w:val="504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Соблюдение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последовательности</w:t>
            </w:r>
            <w:proofErr w:type="spellEnd"/>
          </w:p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изготовления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505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параметров</w:t>
            </w:r>
            <w:r w:rsidRPr="00B80E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 изделия в соответствии с образцом</w:t>
            </w:r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10D8" w:rsidRPr="00B80EFD" w:rsidTr="004C7E7B">
        <w:trPr>
          <w:trHeight w:val="503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готового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252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pct"/>
            <w:gridSpan w:val="3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4C7E7B">
        <w:trPr>
          <w:trHeight w:val="254"/>
        </w:trPr>
        <w:tc>
          <w:tcPr>
            <w:tcW w:w="1772" w:type="pct"/>
            <w:vAlign w:val="center"/>
          </w:tcPr>
          <w:p w:rsidR="00BB10D8" w:rsidRPr="00B80EFD" w:rsidRDefault="00BB10D8" w:rsidP="004C7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pct"/>
            <w:gridSpan w:val="3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578" w:type="pct"/>
          </w:tcPr>
          <w:p w:rsidR="00BB10D8" w:rsidRPr="00B80EFD" w:rsidRDefault="00BB10D8" w:rsidP="004C7E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B10D8" w:rsidRPr="00B80EFD" w:rsidSect="00B80EFD">
          <w:pgSz w:w="16840" w:h="11910" w:orient="landscape"/>
          <w:pgMar w:top="720" w:right="720" w:bottom="720" w:left="720" w:header="0" w:footer="1034" w:gutter="0"/>
          <w:cols w:space="720"/>
          <w:docGrid w:linePitch="299"/>
        </w:sectPr>
      </w:pP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Протокол</w:t>
      </w:r>
      <w:r w:rsidRPr="00B80EF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4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СВОДНАЯ</w:t>
      </w:r>
      <w:r w:rsidRPr="00B80EF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ТАБЛИЦА</w:t>
      </w:r>
      <w:r w:rsidRPr="00B80EF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РЕЗУЛЬТАТОВ ИТОГОВОЙ АТТЕСТАЦИИ</w:t>
      </w:r>
      <w:r w:rsidRPr="00B80EF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B80EF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ВЫБРАННОМУ</w:t>
      </w:r>
      <w:r w:rsidRPr="00B80EF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ПРОФИЛЮ</w:t>
      </w:r>
      <w:r w:rsidRPr="00B80EF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80EF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ТРУДА</w:t>
      </w: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0D8" w:rsidRPr="00B80EFD" w:rsidRDefault="00BB10D8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0"/>
        <w:gridCol w:w="4956"/>
        <w:gridCol w:w="2558"/>
        <w:gridCol w:w="3221"/>
        <w:gridCol w:w="1760"/>
        <w:gridCol w:w="1945"/>
      </w:tblGrid>
      <w:tr w:rsidR="00BB10D8" w:rsidRPr="00B80EFD" w:rsidTr="00D808BB">
        <w:trPr>
          <w:trHeight w:val="643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ФИО</w:t>
            </w:r>
          </w:p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Теоретическая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Практическая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Общий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Значение</w:t>
            </w:r>
            <w:proofErr w:type="spellEnd"/>
            <w:r w:rsidRPr="00B80EF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80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(%)</w:t>
            </w:r>
          </w:p>
        </w:tc>
      </w:tr>
      <w:tr w:rsidR="00BB10D8" w:rsidRPr="00B80EFD" w:rsidTr="00D808BB">
        <w:trPr>
          <w:trHeight w:val="367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7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7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7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7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414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0EF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10..</w:t>
            </w: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0D8" w:rsidRPr="00B80EFD" w:rsidTr="00D808BB">
        <w:trPr>
          <w:trHeight w:val="368"/>
        </w:trPr>
        <w:tc>
          <w:tcPr>
            <w:tcW w:w="31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BB10D8" w:rsidRPr="00B80EFD" w:rsidRDefault="00BB10D8" w:rsidP="00D80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0121" w:rsidRDefault="00E10121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sectPr w:rsidR="0056568B" w:rsidSect="00B80EFD">
          <w:pgSz w:w="16840" w:h="11910" w:orient="landscape"/>
          <w:pgMar w:top="720" w:right="720" w:bottom="720" w:left="720" w:header="0" w:footer="981" w:gutter="0"/>
          <w:cols w:space="720"/>
          <w:docGrid w:linePitch="299"/>
        </w:sect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Default="0056568B" w:rsidP="00B80EF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6568B" w:rsidRPr="00B80EFD" w:rsidRDefault="0056568B" w:rsidP="0056568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68B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drawing>
          <wp:inline distT="0" distB="0" distL="0" distR="0">
            <wp:extent cx="6141720" cy="8397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68B" w:rsidRPr="00B80EFD" w:rsidSect="0056568B">
      <w:pgSz w:w="11910" w:h="16840"/>
      <w:pgMar w:top="720" w:right="720" w:bottom="720" w:left="720" w:header="0" w:footer="9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3FB" w:rsidRDefault="001F03FB">
      <w:pPr>
        <w:spacing w:after="0" w:line="240" w:lineRule="auto"/>
      </w:pPr>
      <w:r>
        <w:separator/>
      </w:r>
    </w:p>
  </w:endnote>
  <w:endnote w:type="continuationSeparator" w:id="0">
    <w:p w:rsidR="001F03FB" w:rsidRDefault="001F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2513730"/>
      <w:docPartObj>
        <w:docPartGallery w:val="Page Numbers (Bottom of Page)"/>
        <w:docPartUnique/>
      </w:docPartObj>
    </w:sdtPr>
    <w:sdtEndPr/>
    <w:sdtContent>
      <w:p w:rsidR="00596F5B" w:rsidRDefault="00596F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B10D8" w:rsidRDefault="00BB10D8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3FB" w:rsidRDefault="001F03FB">
      <w:pPr>
        <w:spacing w:after="0" w:line="240" w:lineRule="auto"/>
      </w:pPr>
      <w:r>
        <w:separator/>
      </w:r>
    </w:p>
  </w:footnote>
  <w:footnote w:type="continuationSeparator" w:id="0">
    <w:p w:rsidR="001F03FB" w:rsidRDefault="001F0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4F6D"/>
    <w:multiLevelType w:val="hybridMultilevel"/>
    <w:tmpl w:val="9D067F92"/>
    <w:lvl w:ilvl="0" w:tplc="AC109270">
      <w:start w:val="1"/>
      <w:numFmt w:val="decimal"/>
      <w:lvlText w:val="%1."/>
      <w:lvlJc w:val="left"/>
      <w:pPr>
        <w:ind w:left="99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A4E132">
      <w:numFmt w:val="bullet"/>
      <w:lvlText w:val=""/>
      <w:lvlJc w:val="left"/>
      <w:pPr>
        <w:ind w:left="285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6B21A48">
      <w:numFmt w:val="bullet"/>
      <w:lvlText w:val="•"/>
      <w:lvlJc w:val="left"/>
      <w:pPr>
        <w:ind w:left="1700" w:hanging="707"/>
      </w:pPr>
      <w:rPr>
        <w:rFonts w:hint="default"/>
        <w:lang w:val="ru-RU" w:eastAsia="en-US" w:bidi="ar-SA"/>
      </w:rPr>
    </w:lvl>
    <w:lvl w:ilvl="3" w:tplc="A8007A8C">
      <w:numFmt w:val="bullet"/>
      <w:lvlText w:val="•"/>
      <w:lvlJc w:val="left"/>
      <w:pPr>
        <w:ind w:left="2710" w:hanging="707"/>
      </w:pPr>
      <w:rPr>
        <w:rFonts w:hint="default"/>
        <w:lang w:val="ru-RU" w:eastAsia="en-US" w:bidi="ar-SA"/>
      </w:rPr>
    </w:lvl>
    <w:lvl w:ilvl="4" w:tplc="BCFA4816">
      <w:numFmt w:val="bullet"/>
      <w:lvlText w:val="•"/>
      <w:lvlJc w:val="left"/>
      <w:pPr>
        <w:ind w:left="3720" w:hanging="707"/>
      </w:pPr>
      <w:rPr>
        <w:rFonts w:hint="default"/>
        <w:lang w:val="ru-RU" w:eastAsia="en-US" w:bidi="ar-SA"/>
      </w:rPr>
    </w:lvl>
    <w:lvl w:ilvl="5" w:tplc="F42C0698">
      <w:numFmt w:val="bullet"/>
      <w:lvlText w:val="•"/>
      <w:lvlJc w:val="left"/>
      <w:pPr>
        <w:ind w:left="4730" w:hanging="707"/>
      </w:pPr>
      <w:rPr>
        <w:rFonts w:hint="default"/>
        <w:lang w:val="ru-RU" w:eastAsia="en-US" w:bidi="ar-SA"/>
      </w:rPr>
    </w:lvl>
    <w:lvl w:ilvl="6" w:tplc="5268BF38">
      <w:numFmt w:val="bullet"/>
      <w:lvlText w:val="•"/>
      <w:lvlJc w:val="left"/>
      <w:pPr>
        <w:ind w:left="5740" w:hanging="707"/>
      </w:pPr>
      <w:rPr>
        <w:rFonts w:hint="default"/>
        <w:lang w:val="ru-RU" w:eastAsia="en-US" w:bidi="ar-SA"/>
      </w:rPr>
    </w:lvl>
    <w:lvl w:ilvl="7" w:tplc="5F84B168">
      <w:numFmt w:val="bullet"/>
      <w:lvlText w:val="•"/>
      <w:lvlJc w:val="left"/>
      <w:pPr>
        <w:ind w:left="6750" w:hanging="707"/>
      </w:pPr>
      <w:rPr>
        <w:rFonts w:hint="default"/>
        <w:lang w:val="ru-RU" w:eastAsia="en-US" w:bidi="ar-SA"/>
      </w:rPr>
    </w:lvl>
    <w:lvl w:ilvl="8" w:tplc="775098A0">
      <w:numFmt w:val="bullet"/>
      <w:lvlText w:val="•"/>
      <w:lvlJc w:val="left"/>
      <w:pPr>
        <w:ind w:left="776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AE7021B"/>
    <w:multiLevelType w:val="hybridMultilevel"/>
    <w:tmpl w:val="C9AE8C94"/>
    <w:lvl w:ilvl="0" w:tplc="737CF0CC">
      <w:numFmt w:val="bullet"/>
      <w:lvlText w:val="•"/>
      <w:lvlJc w:val="left"/>
      <w:pPr>
        <w:ind w:left="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0850C6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2" w:tplc="46988360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7E7CCB3A">
      <w:numFmt w:val="bullet"/>
      <w:lvlText w:val="•"/>
      <w:lvlJc w:val="left"/>
      <w:pPr>
        <w:ind w:left="3061" w:hanging="202"/>
      </w:pPr>
      <w:rPr>
        <w:rFonts w:hint="default"/>
        <w:lang w:val="ru-RU" w:eastAsia="en-US" w:bidi="ar-SA"/>
      </w:rPr>
    </w:lvl>
    <w:lvl w:ilvl="4" w:tplc="25162976">
      <w:numFmt w:val="bullet"/>
      <w:lvlText w:val="•"/>
      <w:lvlJc w:val="left"/>
      <w:pPr>
        <w:ind w:left="4082" w:hanging="202"/>
      </w:pPr>
      <w:rPr>
        <w:rFonts w:hint="default"/>
        <w:lang w:val="ru-RU" w:eastAsia="en-US" w:bidi="ar-SA"/>
      </w:rPr>
    </w:lvl>
    <w:lvl w:ilvl="5" w:tplc="DAE8B4F6">
      <w:numFmt w:val="bullet"/>
      <w:lvlText w:val="•"/>
      <w:lvlJc w:val="left"/>
      <w:pPr>
        <w:ind w:left="5103" w:hanging="202"/>
      </w:pPr>
      <w:rPr>
        <w:rFonts w:hint="default"/>
        <w:lang w:val="ru-RU" w:eastAsia="en-US" w:bidi="ar-SA"/>
      </w:rPr>
    </w:lvl>
    <w:lvl w:ilvl="6" w:tplc="C0ECCF64">
      <w:numFmt w:val="bullet"/>
      <w:lvlText w:val="•"/>
      <w:lvlJc w:val="left"/>
      <w:pPr>
        <w:ind w:left="6123" w:hanging="202"/>
      </w:pPr>
      <w:rPr>
        <w:rFonts w:hint="default"/>
        <w:lang w:val="ru-RU" w:eastAsia="en-US" w:bidi="ar-SA"/>
      </w:rPr>
    </w:lvl>
    <w:lvl w:ilvl="7" w:tplc="B4187434">
      <w:numFmt w:val="bullet"/>
      <w:lvlText w:val="•"/>
      <w:lvlJc w:val="left"/>
      <w:pPr>
        <w:ind w:left="7144" w:hanging="202"/>
      </w:pPr>
      <w:rPr>
        <w:rFonts w:hint="default"/>
        <w:lang w:val="ru-RU" w:eastAsia="en-US" w:bidi="ar-SA"/>
      </w:rPr>
    </w:lvl>
    <w:lvl w:ilvl="8" w:tplc="65D4DFDC">
      <w:numFmt w:val="bullet"/>
      <w:lvlText w:val="•"/>
      <w:lvlJc w:val="left"/>
      <w:pPr>
        <w:ind w:left="8165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2691524C"/>
    <w:multiLevelType w:val="multilevel"/>
    <w:tmpl w:val="00A07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F756323"/>
    <w:multiLevelType w:val="multilevel"/>
    <w:tmpl w:val="512A07A8"/>
    <w:lvl w:ilvl="0">
      <w:start w:val="3"/>
      <w:numFmt w:val="decimal"/>
      <w:lvlText w:val="%1"/>
      <w:lvlJc w:val="left"/>
      <w:pPr>
        <w:ind w:left="295" w:hanging="7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5" w:hanging="7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95" w:hanging="740"/>
        <w:jc w:val="left"/>
      </w:pPr>
      <w:rPr>
        <w:rFonts w:hint="default"/>
        <w:spacing w:val="-3"/>
        <w:w w:val="99"/>
        <w:lang w:val="ru-RU" w:eastAsia="en-US" w:bidi="ar-SA"/>
      </w:rPr>
    </w:lvl>
    <w:lvl w:ilvl="3">
      <w:numFmt w:val="bullet"/>
      <w:lvlText w:val="-"/>
      <w:lvlJc w:val="left"/>
      <w:pPr>
        <w:ind w:left="295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46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3039342C"/>
    <w:multiLevelType w:val="hybridMultilevel"/>
    <w:tmpl w:val="76CA899E"/>
    <w:lvl w:ilvl="0" w:tplc="E8FCA5C2">
      <w:start w:val="1"/>
      <w:numFmt w:val="decimal"/>
      <w:lvlText w:val="%1."/>
      <w:lvlJc w:val="left"/>
      <w:pPr>
        <w:ind w:left="1701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5E254C4">
      <w:numFmt w:val="bullet"/>
      <w:lvlText w:val="•"/>
      <w:lvlJc w:val="left"/>
      <w:pPr>
        <w:ind w:left="2508" w:hanging="707"/>
      </w:pPr>
      <w:rPr>
        <w:rFonts w:hint="default"/>
        <w:lang w:val="ru-RU" w:eastAsia="en-US" w:bidi="ar-SA"/>
      </w:rPr>
    </w:lvl>
    <w:lvl w:ilvl="2" w:tplc="4D9AA3B0">
      <w:numFmt w:val="bullet"/>
      <w:lvlText w:val="•"/>
      <w:lvlJc w:val="left"/>
      <w:pPr>
        <w:ind w:left="3316" w:hanging="707"/>
      </w:pPr>
      <w:rPr>
        <w:rFonts w:hint="default"/>
        <w:lang w:val="ru-RU" w:eastAsia="en-US" w:bidi="ar-SA"/>
      </w:rPr>
    </w:lvl>
    <w:lvl w:ilvl="3" w:tplc="49CA432E">
      <w:numFmt w:val="bullet"/>
      <w:lvlText w:val="•"/>
      <w:lvlJc w:val="left"/>
      <w:pPr>
        <w:ind w:left="4124" w:hanging="707"/>
      </w:pPr>
      <w:rPr>
        <w:rFonts w:hint="default"/>
        <w:lang w:val="ru-RU" w:eastAsia="en-US" w:bidi="ar-SA"/>
      </w:rPr>
    </w:lvl>
    <w:lvl w:ilvl="4" w:tplc="CB82C866">
      <w:numFmt w:val="bullet"/>
      <w:lvlText w:val="•"/>
      <w:lvlJc w:val="left"/>
      <w:pPr>
        <w:ind w:left="4932" w:hanging="707"/>
      </w:pPr>
      <w:rPr>
        <w:rFonts w:hint="default"/>
        <w:lang w:val="ru-RU" w:eastAsia="en-US" w:bidi="ar-SA"/>
      </w:rPr>
    </w:lvl>
    <w:lvl w:ilvl="5" w:tplc="724AFC36">
      <w:numFmt w:val="bullet"/>
      <w:lvlText w:val="•"/>
      <w:lvlJc w:val="left"/>
      <w:pPr>
        <w:ind w:left="5740" w:hanging="707"/>
      </w:pPr>
      <w:rPr>
        <w:rFonts w:hint="default"/>
        <w:lang w:val="ru-RU" w:eastAsia="en-US" w:bidi="ar-SA"/>
      </w:rPr>
    </w:lvl>
    <w:lvl w:ilvl="6" w:tplc="45C640B6">
      <w:numFmt w:val="bullet"/>
      <w:lvlText w:val="•"/>
      <w:lvlJc w:val="left"/>
      <w:pPr>
        <w:ind w:left="6548" w:hanging="707"/>
      </w:pPr>
      <w:rPr>
        <w:rFonts w:hint="default"/>
        <w:lang w:val="ru-RU" w:eastAsia="en-US" w:bidi="ar-SA"/>
      </w:rPr>
    </w:lvl>
    <w:lvl w:ilvl="7" w:tplc="EC1EE14C">
      <w:numFmt w:val="bullet"/>
      <w:lvlText w:val="•"/>
      <w:lvlJc w:val="left"/>
      <w:pPr>
        <w:ind w:left="7356" w:hanging="707"/>
      </w:pPr>
      <w:rPr>
        <w:rFonts w:hint="default"/>
        <w:lang w:val="ru-RU" w:eastAsia="en-US" w:bidi="ar-SA"/>
      </w:rPr>
    </w:lvl>
    <w:lvl w:ilvl="8" w:tplc="ADBA5DD4">
      <w:numFmt w:val="bullet"/>
      <w:lvlText w:val="•"/>
      <w:lvlJc w:val="left"/>
      <w:pPr>
        <w:ind w:left="8165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30846EB4"/>
    <w:multiLevelType w:val="multilevel"/>
    <w:tmpl w:val="3458846A"/>
    <w:lvl w:ilvl="0">
      <w:start w:val="1"/>
      <w:numFmt w:val="decimal"/>
      <w:lvlText w:val="%1."/>
      <w:lvlJc w:val="left"/>
      <w:pPr>
        <w:ind w:left="400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" w:hanging="61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5" w:hanging="6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3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1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8" w:hanging="611"/>
      </w:pPr>
      <w:rPr>
        <w:rFonts w:hint="default"/>
        <w:lang w:val="ru-RU" w:eastAsia="en-US" w:bidi="ar-SA"/>
      </w:rPr>
    </w:lvl>
  </w:abstractNum>
  <w:abstractNum w:abstractNumId="6" w15:restartNumberingAfterBreak="0">
    <w:nsid w:val="45C021C8"/>
    <w:multiLevelType w:val="multilevel"/>
    <w:tmpl w:val="4B300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EF00E2"/>
    <w:multiLevelType w:val="hybridMultilevel"/>
    <w:tmpl w:val="3014FE5E"/>
    <w:lvl w:ilvl="0" w:tplc="120A5C14">
      <w:numFmt w:val="bullet"/>
      <w:lvlText w:val=""/>
      <w:lvlJc w:val="left"/>
      <w:pPr>
        <w:ind w:left="851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90A0DC">
      <w:numFmt w:val="bullet"/>
      <w:lvlText w:val="•"/>
      <w:lvlJc w:val="left"/>
      <w:pPr>
        <w:ind w:left="1667" w:hanging="707"/>
      </w:pPr>
      <w:rPr>
        <w:rFonts w:hint="default"/>
        <w:lang w:val="ru-RU" w:eastAsia="en-US" w:bidi="ar-SA"/>
      </w:rPr>
    </w:lvl>
    <w:lvl w:ilvl="2" w:tplc="8034BCF0">
      <w:numFmt w:val="bullet"/>
      <w:lvlText w:val="•"/>
      <w:lvlJc w:val="left"/>
      <w:pPr>
        <w:ind w:left="2474" w:hanging="707"/>
      </w:pPr>
      <w:rPr>
        <w:rFonts w:hint="default"/>
        <w:lang w:val="ru-RU" w:eastAsia="en-US" w:bidi="ar-SA"/>
      </w:rPr>
    </w:lvl>
    <w:lvl w:ilvl="3" w:tplc="B84CDBD4">
      <w:numFmt w:val="bullet"/>
      <w:lvlText w:val="•"/>
      <w:lvlJc w:val="left"/>
      <w:pPr>
        <w:ind w:left="3281" w:hanging="707"/>
      </w:pPr>
      <w:rPr>
        <w:rFonts w:hint="default"/>
        <w:lang w:val="ru-RU" w:eastAsia="en-US" w:bidi="ar-SA"/>
      </w:rPr>
    </w:lvl>
    <w:lvl w:ilvl="4" w:tplc="F93AC906">
      <w:numFmt w:val="bullet"/>
      <w:lvlText w:val="•"/>
      <w:lvlJc w:val="left"/>
      <w:pPr>
        <w:ind w:left="4088" w:hanging="707"/>
      </w:pPr>
      <w:rPr>
        <w:rFonts w:hint="default"/>
        <w:lang w:val="ru-RU" w:eastAsia="en-US" w:bidi="ar-SA"/>
      </w:rPr>
    </w:lvl>
    <w:lvl w:ilvl="5" w:tplc="7C22BC62">
      <w:numFmt w:val="bullet"/>
      <w:lvlText w:val="•"/>
      <w:lvlJc w:val="left"/>
      <w:pPr>
        <w:ind w:left="4896" w:hanging="707"/>
      </w:pPr>
      <w:rPr>
        <w:rFonts w:hint="default"/>
        <w:lang w:val="ru-RU" w:eastAsia="en-US" w:bidi="ar-SA"/>
      </w:rPr>
    </w:lvl>
    <w:lvl w:ilvl="6" w:tplc="96386EC6">
      <w:numFmt w:val="bullet"/>
      <w:lvlText w:val="•"/>
      <w:lvlJc w:val="left"/>
      <w:pPr>
        <w:ind w:left="5703" w:hanging="707"/>
      </w:pPr>
      <w:rPr>
        <w:rFonts w:hint="default"/>
        <w:lang w:val="ru-RU" w:eastAsia="en-US" w:bidi="ar-SA"/>
      </w:rPr>
    </w:lvl>
    <w:lvl w:ilvl="7" w:tplc="39143B6A">
      <w:numFmt w:val="bullet"/>
      <w:lvlText w:val="•"/>
      <w:lvlJc w:val="left"/>
      <w:pPr>
        <w:ind w:left="6510" w:hanging="707"/>
      </w:pPr>
      <w:rPr>
        <w:rFonts w:hint="default"/>
        <w:lang w:val="ru-RU" w:eastAsia="en-US" w:bidi="ar-SA"/>
      </w:rPr>
    </w:lvl>
    <w:lvl w:ilvl="8" w:tplc="AC1C2C7C">
      <w:numFmt w:val="bullet"/>
      <w:lvlText w:val="•"/>
      <w:lvlJc w:val="left"/>
      <w:pPr>
        <w:ind w:left="7317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0B5"/>
    <w:rsid w:val="00043D8F"/>
    <w:rsid w:val="000A4C17"/>
    <w:rsid w:val="000A762D"/>
    <w:rsid w:val="00156574"/>
    <w:rsid w:val="00197413"/>
    <w:rsid w:val="001C04A6"/>
    <w:rsid w:val="001F03FB"/>
    <w:rsid w:val="00334449"/>
    <w:rsid w:val="00352736"/>
    <w:rsid w:val="00431C8B"/>
    <w:rsid w:val="00464E1A"/>
    <w:rsid w:val="004C7E7B"/>
    <w:rsid w:val="004F7F30"/>
    <w:rsid w:val="0056568B"/>
    <w:rsid w:val="00570D57"/>
    <w:rsid w:val="00596F5B"/>
    <w:rsid w:val="005A4837"/>
    <w:rsid w:val="005B7842"/>
    <w:rsid w:val="00643A8D"/>
    <w:rsid w:val="0066172C"/>
    <w:rsid w:val="00680A4C"/>
    <w:rsid w:val="007B5CD1"/>
    <w:rsid w:val="007D16D3"/>
    <w:rsid w:val="00814EBE"/>
    <w:rsid w:val="008538D9"/>
    <w:rsid w:val="0091452E"/>
    <w:rsid w:val="00926BB6"/>
    <w:rsid w:val="00943BB3"/>
    <w:rsid w:val="009715AC"/>
    <w:rsid w:val="00973285"/>
    <w:rsid w:val="00974ED3"/>
    <w:rsid w:val="00A0051D"/>
    <w:rsid w:val="00AE00B5"/>
    <w:rsid w:val="00B51440"/>
    <w:rsid w:val="00B80EFD"/>
    <w:rsid w:val="00B907D1"/>
    <w:rsid w:val="00BB10D8"/>
    <w:rsid w:val="00C07EF9"/>
    <w:rsid w:val="00C231BD"/>
    <w:rsid w:val="00C53BC0"/>
    <w:rsid w:val="00C57F88"/>
    <w:rsid w:val="00C83BAD"/>
    <w:rsid w:val="00CC0F7E"/>
    <w:rsid w:val="00D4717D"/>
    <w:rsid w:val="00D70B49"/>
    <w:rsid w:val="00D808BB"/>
    <w:rsid w:val="00DE59C4"/>
    <w:rsid w:val="00DE6282"/>
    <w:rsid w:val="00E0381B"/>
    <w:rsid w:val="00E047F9"/>
    <w:rsid w:val="00E10121"/>
    <w:rsid w:val="00E71B16"/>
    <w:rsid w:val="00E972BB"/>
    <w:rsid w:val="00EF3B7E"/>
    <w:rsid w:val="00F4732B"/>
    <w:rsid w:val="00F8312D"/>
    <w:rsid w:val="00FD3023"/>
    <w:rsid w:val="00FD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3ADD"/>
  <w15:docId w15:val="{FFB45EBA-8428-49C8-BBA5-FC3821D4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52E"/>
    <w:pPr>
      <w:ind w:left="720"/>
      <w:contextualSpacing/>
    </w:pPr>
  </w:style>
  <w:style w:type="table" w:styleId="a4">
    <w:name w:val="Table Grid"/>
    <w:basedOn w:val="a1"/>
    <w:uiPriority w:val="59"/>
    <w:rsid w:val="000A4C1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926B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26BB6"/>
  </w:style>
  <w:style w:type="table" w:customStyle="1" w:styleId="TableNormal">
    <w:name w:val="Table Normal"/>
    <w:uiPriority w:val="2"/>
    <w:semiHidden/>
    <w:unhideWhenUsed/>
    <w:qFormat/>
    <w:rsid w:val="00BB10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0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81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4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D8F"/>
  </w:style>
  <w:style w:type="paragraph" w:styleId="ab">
    <w:name w:val="footer"/>
    <w:basedOn w:val="a"/>
    <w:link w:val="ac"/>
    <w:uiPriority w:val="99"/>
    <w:unhideWhenUsed/>
    <w:rsid w:val="0004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№9 Заинская</cp:lastModifiedBy>
  <cp:revision>24</cp:revision>
  <cp:lastPrinted>2026-05-21T07:29:00Z</cp:lastPrinted>
  <dcterms:created xsi:type="dcterms:W3CDTF">2025-05-06T05:20:00Z</dcterms:created>
  <dcterms:modified xsi:type="dcterms:W3CDTF">2026-05-21T11:50:00Z</dcterms:modified>
</cp:coreProperties>
</file>